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DB" w:rsidRPr="00D62903" w:rsidRDefault="00D62903" w:rsidP="00D6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03">
        <w:rPr>
          <w:rFonts w:ascii="Times New Roman" w:hAnsi="Times New Roman" w:cs="Times New Roman"/>
          <w:b/>
          <w:sz w:val="28"/>
          <w:szCs w:val="28"/>
        </w:rPr>
        <w:t>Инструкция для проведения диагностики и оформления результатов обследования</w:t>
      </w:r>
    </w:p>
    <w:p w:rsidR="00820AE1" w:rsidRDefault="00820AE1" w:rsidP="00820AE1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Диагностическое обследование проводится с целью определения индивидуальных интересов и предпочтений обучающихся 5-11 классов, относящихся к категории «дети, находящиеся в трудной жизненной ситуации»</w:t>
      </w:r>
    </w:p>
    <w:p w:rsidR="00D62903" w:rsidRPr="00820AE1" w:rsidRDefault="00D62903" w:rsidP="00820AE1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E1">
        <w:rPr>
          <w:rFonts w:ascii="Times New Roman" w:hAnsi="Times New Roman" w:cs="Times New Roman"/>
          <w:b/>
          <w:sz w:val="24"/>
          <w:szCs w:val="24"/>
        </w:rPr>
        <w:t>Процессуально технология проведения диагностических обследований с последующим анализом индивидуальных потребностей подростков 5-11 классов, относящихся к категории «дети, находящиеся в трудной жизненной ситуации» может включать в себя несколько этапов:</w:t>
      </w:r>
    </w:p>
    <w:p w:rsidR="00D62903" w:rsidRPr="00820AE1" w:rsidRDefault="00D62903" w:rsidP="00820AE1">
      <w:pPr>
        <w:tabs>
          <w:tab w:val="left" w:pos="1134"/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20AE1">
        <w:rPr>
          <w:rFonts w:ascii="Times New Roman" w:eastAsia="Calibri" w:hAnsi="Times New Roman" w:cs="Times New Roman"/>
          <w:sz w:val="24"/>
        </w:rPr>
        <w:t>этап 1 «Организационный» – направлен на подготовку оценочно-диагностического инструментария, а также стимульных материалов, включая возможное использование информационных технологий;</w:t>
      </w:r>
    </w:p>
    <w:p w:rsidR="00D62903" w:rsidRPr="00820AE1" w:rsidRDefault="00D62903" w:rsidP="00820AE1">
      <w:pPr>
        <w:tabs>
          <w:tab w:val="left" w:pos="1134"/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20AE1">
        <w:rPr>
          <w:rFonts w:ascii="Times New Roman" w:eastAsia="Calibri" w:hAnsi="Times New Roman" w:cs="Times New Roman"/>
          <w:sz w:val="24"/>
        </w:rPr>
        <w:t>этап 2 «Диагностический» – этап проведения собственно диагностического обследования в формате индивидуальной или групповой процедуры в режиме скрининговой диагностики; этап ориентирован на работу в течение одного часа (60 минут);</w:t>
      </w:r>
    </w:p>
    <w:p w:rsidR="00D62903" w:rsidRPr="00820AE1" w:rsidRDefault="00D62903" w:rsidP="00820AE1">
      <w:pPr>
        <w:tabs>
          <w:tab w:val="left" w:pos="1134"/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20AE1">
        <w:rPr>
          <w:rFonts w:ascii="Times New Roman" w:eastAsia="Calibri" w:hAnsi="Times New Roman" w:cs="Times New Roman"/>
          <w:sz w:val="24"/>
        </w:rPr>
        <w:t>этап 3 «Аналитико-проектировочный» – включает в себя процесс обработки результатов диагностики и их анализа с подготовкой психолого-педагогического заключения, фиксирующего результаты обследования, включающего в себя  разработку карты рекомендаций по обеспечению качества условий процесса разработки и реализации образовательных траекторий в сфере дополнительного образования, с возможностью их интеграции с индивидуальным учебным, планом освоения основных общеобразовательных программ, обеспечивающих социальную самореализацию и профессиональное самоопределение детей, находящихся в трудной жизненной ситуации.</w:t>
      </w:r>
    </w:p>
    <w:p w:rsidR="00820AE1" w:rsidRDefault="00820AE1" w:rsidP="00D62903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D62903" w:rsidRPr="00820AE1" w:rsidRDefault="00D62903" w:rsidP="00820AE1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E1">
        <w:rPr>
          <w:rFonts w:ascii="Times New Roman" w:hAnsi="Times New Roman" w:cs="Times New Roman"/>
          <w:b/>
          <w:sz w:val="24"/>
          <w:szCs w:val="24"/>
        </w:rPr>
        <w:t>Организация оценочной деятельности на основе предложенных критериев осуществляется с учетом следующих позиций:</w:t>
      </w:r>
    </w:p>
    <w:p w:rsidR="00D62903" w:rsidRDefault="00D62903" w:rsidP="00820AE1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оценивание осуществляется в рамках проведения диагностических обследований в 5-7, 8-9 и 10-11 классах;</w:t>
      </w:r>
    </w:p>
    <w:p w:rsidR="00D62903" w:rsidRDefault="00D62903" w:rsidP="00820AE1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оценивание направлено на выявление дефицитарных зон в удовлетворении </w:t>
      </w:r>
      <w:r w:rsidRPr="005F2C01">
        <w:rPr>
          <w:rFonts w:ascii="Times New Roman" w:eastAsia="Calibri" w:hAnsi="Times New Roman" w:cs="Times New Roman"/>
          <w:sz w:val="24"/>
        </w:rPr>
        <w:t>индивидуальных потребностей</w:t>
      </w:r>
      <w:r>
        <w:rPr>
          <w:rFonts w:ascii="Times New Roman" w:eastAsia="Calibri" w:hAnsi="Times New Roman" w:cs="Times New Roman"/>
          <w:sz w:val="24"/>
        </w:rPr>
        <w:t xml:space="preserve"> подростков </w:t>
      </w:r>
      <w:r w:rsidRPr="005F2C01">
        <w:rPr>
          <w:rFonts w:ascii="Times New Roman" w:eastAsia="Calibri" w:hAnsi="Times New Roman" w:cs="Times New Roman"/>
          <w:sz w:val="24"/>
        </w:rPr>
        <w:t>5-11 классов</w:t>
      </w:r>
      <w:r>
        <w:rPr>
          <w:rFonts w:ascii="Times New Roman" w:eastAsia="Calibri" w:hAnsi="Times New Roman" w:cs="Times New Roman"/>
          <w:sz w:val="24"/>
        </w:rPr>
        <w:t>, относящихся к категории «дети, находящие</w:t>
      </w:r>
      <w:r w:rsidRPr="005F2C01">
        <w:rPr>
          <w:rFonts w:ascii="Times New Roman" w:eastAsia="Calibri" w:hAnsi="Times New Roman" w:cs="Times New Roman"/>
          <w:sz w:val="24"/>
        </w:rPr>
        <w:t>ся в трудной жизненной ситуации</w:t>
      </w:r>
      <w:r>
        <w:rPr>
          <w:rFonts w:ascii="Times New Roman" w:eastAsia="Calibri" w:hAnsi="Times New Roman" w:cs="Times New Roman"/>
          <w:sz w:val="24"/>
        </w:rPr>
        <w:t>»;</w:t>
      </w:r>
    </w:p>
    <w:p w:rsidR="00D62903" w:rsidRDefault="00D62903" w:rsidP="00820AE1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4"/>
        </w:rPr>
        <w:t xml:space="preserve">результаты оценивания могут быть использованы только в образовательных целях: </w:t>
      </w:r>
      <w:r w:rsidRPr="00A61D23">
        <w:rPr>
          <w:rFonts w:ascii="Times New Roman" w:eastAsia="Calibri" w:hAnsi="Times New Roman" w:cs="Times New Roman"/>
          <w:sz w:val="24"/>
        </w:rPr>
        <w:t>обеспечение условий для организации образовательного процесса на основе учета особых образовательных</w:t>
      </w:r>
      <w:r>
        <w:rPr>
          <w:rFonts w:ascii="Times New Roman" w:eastAsia="Calibri" w:hAnsi="Times New Roman" w:cs="Times New Roman"/>
          <w:sz w:val="24"/>
        </w:rPr>
        <w:t xml:space="preserve"> потребностей; разработка индивиду</w:t>
      </w:r>
      <w:r w:rsidRPr="00A61D23">
        <w:rPr>
          <w:rFonts w:ascii="Times New Roman" w:eastAsia="Calibri" w:hAnsi="Times New Roman" w:cs="Times New Roman"/>
          <w:sz w:val="24"/>
        </w:rPr>
        <w:t>ал</w:t>
      </w:r>
      <w:r>
        <w:rPr>
          <w:rFonts w:ascii="Times New Roman" w:eastAsia="Calibri" w:hAnsi="Times New Roman" w:cs="Times New Roman"/>
          <w:sz w:val="24"/>
        </w:rPr>
        <w:t xml:space="preserve">ьных образовательных маршрутов </w:t>
      </w:r>
      <w:r w:rsidRPr="00A61D23">
        <w:rPr>
          <w:rFonts w:ascii="Times New Roman" w:eastAsia="Calibri" w:hAnsi="Times New Roman" w:cs="Times New Roman"/>
          <w:sz w:val="24"/>
        </w:rPr>
        <w:t xml:space="preserve">с возможностью их интеграции с индивидуальным учебным планом освоения </w:t>
      </w:r>
      <w:r w:rsidRPr="00A61D23">
        <w:rPr>
          <w:rFonts w:ascii="Times New Roman" w:eastAsia="Calibri" w:hAnsi="Times New Roman" w:cs="Times New Roman"/>
          <w:sz w:val="24"/>
        </w:rPr>
        <w:lastRenderedPageBreak/>
        <w:t xml:space="preserve">основных общеобразовательных программ, обеспечивающих социальную самореализацию и профессиональное самоопределение, проведения консультационной и </w:t>
      </w:r>
      <w:r>
        <w:rPr>
          <w:rFonts w:ascii="Times New Roman" w:eastAsia="Calibri" w:hAnsi="Times New Roman" w:cs="Times New Roman"/>
          <w:sz w:val="24"/>
        </w:rPr>
        <w:t>коррекционно-развивающей работы.</w:t>
      </w:r>
    </w:p>
    <w:p w:rsidR="00D62903" w:rsidRDefault="00820AE1" w:rsidP="00820AE1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AE1">
        <w:rPr>
          <w:rFonts w:ascii="Times New Roman" w:hAnsi="Times New Roman" w:cs="Times New Roman"/>
          <w:b/>
          <w:sz w:val="24"/>
          <w:szCs w:val="24"/>
        </w:rPr>
        <w:t>Протоколы оформления результатов обследования на базовом уровне</w:t>
      </w:r>
    </w:p>
    <w:p w:rsidR="00820AE1" w:rsidRPr="00576536" w:rsidRDefault="00576536" w:rsidP="00576536">
      <w:pPr>
        <w:pStyle w:val="2"/>
        <w:numPr>
          <w:ilvl w:val="0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536">
        <w:rPr>
          <w:rFonts w:ascii="Times New Roman" w:hAnsi="Times New Roman" w:cs="Times New Roman"/>
          <w:sz w:val="24"/>
          <w:szCs w:val="24"/>
        </w:rPr>
        <w:t xml:space="preserve">В рамках диагностического обследования на базовом уровне используются групповые протоколы. </w:t>
      </w:r>
      <w:r w:rsidR="007D645C">
        <w:rPr>
          <w:rFonts w:ascii="Times New Roman" w:hAnsi="Times New Roman" w:cs="Times New Roman"/>
          <w:sz w:val="24"/>
          <w:szCs w:val="24"/>
        </w:rPr>
        <w:t xml:space="preserve">При оформлении результатов диагностического обследования детей для удобства заполнения разворот листа может быть альбомным. </w:t>
      </w:r>
    </w:p>
    <w:p w:rsidR="00576536" w:rsidRDefault="00576536" w:rsidP="00820AE1">
      <w:pPr>
        <w:pStyle w:val="2"/>
        <w:numPr>
          <w:ilvl w:val="0"/>
          <w:numId w:val="0"/>
        </w:numPr>
        <w:ind w:left="1429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E1" w:rsidRDefault="00820AE1" w:rsidP="00820AE1">
      <w:pPr>
        <w:pStyle w:val="2"/>
        <w:numPr>
          <w:ilvl w:val="0"/>
          <w:numId w:val="0"/>
        </w:numPr>
        <w:ind w:left="1429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5-7 класс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458"/>
        <w:gridCol w:w="1641"/>
        <w:gridCol w:w="1243"/>
        <w:gridCol w:w="968"/>
        <w:gridCol w:w="1072"/>
        <w:gridCol w:w="567"/>
        <w:gridCol w:w="567"/>
        <w:gridCol w:w="567"/>
        <w:gridCol w:w="2268"/>
      </w:tblGrid>
      <w:tr w:rsidR="00576536" w:rsidTr="007D645C">
        <w:tc>
          <w:tcPr>
            <w:tcW w:w="458" w:type="dxa"/>
            <w:vMerge w:val="restart"/>
          </w:tcPr>
          <w:p w:rsid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1" w:type="dxa"/>
            <w:vMerge w:val="restart"/>
          </w:tcPr>
          <w:p w:rsidR="00576536" w:rsidRDefault="00576536" w:rsidP="00576536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1243" w:type="dxa"/>
            <w:vMerge w:val="restart"/>
          </w:tcPr>
          <w:p w:rsidR="00576536" w:rsidRDefault="00576536" w:rsidP="00576536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0" w:type="dxa"/>
            <w:gridSpan w:val="2"/>
          </w:tcPr>
          <w:p w:rsidR="00576536" w:rsidRDefault="00576536" w:rsidP="005C78FD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Эмоциональное состояние</w:t>
            </w:r>
          </w:p>
        </w:tc>
        <w:tc>
          <w:tcPr>
            <w:tcW w:w="1701" w:type="dxa"/>
            <w:gridSpan w:val="3"/>
          </w:tcPr>
          <w:p w:rsidR="00576536" w:rsidRDefault="00576536" w:rsidP="00576536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интересы</w:t>
            </w:r>
          </w:p>
        </w:tc>
        <w:tc>
          <w:tcPr>
            <w:tcW w:w="2268" w:type="dxa"/>
            <w:vMerge w:val="restart"/>
          </w:tcPr>
          <w:p w:rsidR="00576536" w:rsidRDefault="00576536" w:rsidP="00576536">
            <w:pPr>
              <w:pStyle w:val="2"/>
              <w:numPr>
                <w:ilvl w:val="0"/>
                <w:numId w:val="0"/>
              </w:numPr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576536" w:rsidRDefault="00576536" w:rsidP="00576536">
            <w:pPr>
              <w:pStyle w:val="2"/>
              <w:numPr>
                <w:ilvl w:val="0"/>
                <w:numId w:val="0"/>
              </w:numPr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536" w:rsidRPr="00576536" w:rsidRDefault="00576536" w:rsidP="00576536">
            <w:pPr>
              <w:pStyle w:val="2"/>
              <w:numPr>
                <w:ilvl w:val="0"/>
                <w:numId w:val="0"/>
              </w:numPr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6536">
              <w:rPr>
                <w:rFonts w:ascii="Times New Roman" w:hAnsi="Times New Roman" w:cs="Times New Roman"/>
                <w:i/>
                <w:sz w:val="20"/>
                <w:szCs w:val="20"/>
              </w:rPr>
              <w:t>(оформляются для проектирования ИОМ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 при необходимости фиксируется назначение углубленной диагностики</w:t>
            </w:r>
            <w:r w:rsidRPr="0057653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576536" w:rsidTr="007D645C">
        <w:tc>
          <w:tcPr>
            <w:tcW w:w="458" w:type="dxa"/>
            <w:vMerge/>
          </w:tcPr>
          <w:p w:rsid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1 выбор</w:t>
            </w:r>
          </w:p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Позиции</w:t>
            </w:r>
          </w:p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1,2 – 7,8</w:t>
            </w:r>
          </w:p>
        </w:tc>
        <w:tc>
          <w:tcPr>
            <w:tcW w:w="1072" w:type="dxa"/>
          </w:tcPr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2 выбор</w:t>
            </w:r>
          </w:p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Позиции</w:t>
            </w:r>
          </w:p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1,2 – 7,8</w:t>
            </w:r>
          </w:p>
        </w:tc>
        <w:tc>
          <w:tcPr>
            <w:tcW w:w="567" w:type="dxa"/>
          </w:tcPr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76536" w:rsidRPr="007D645C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536" w:rsidTr="007D645C">
        <w:tc>
          <w:tcPr>
            <w:tcW w:w="458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36" w:rsidTr="007D645C">
        <w:tc>
          <w:tcPr>
            <w:tcW w:w="458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6536" w:rsidRPr="00576536" w:rsidRDefault="00576536" w:rsidP="005C78FD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AE1" w:rsidRDefault="00820AE1" w:rsidP="005C78FD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E1" w:rsidRDefault="00820AE1" w:rsidP="00820AE1">
      <w:pPr>
        <w:pStyle w:val="2"/>
        <w:numPr>
          <w:ilvl w:val="0"/>
          <w:numId w:val="0"/>
        </w:numPr>
        <w:ind w:left="1429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8-11 класс</w:t>
      </w:r>
    </w:p>
    <w:tbl>
      <w:tblPr>
        <w:tblStyle w:val="a4"/>
        <w:tblW w:w="9352" w:type="dxa"/>
        <w:tblLayout w:type="fixed"/>
        <w:tblLook w:val="04A0" w:firstRow="1" w:lastRow="0" w:firstColumn="1" w:lastColumn="0" w:noHBand="0" w:noVBand="1"/>
      </w:tblPr>
      <w:tblGrid>
        <w:gridCol w:w="458"/>
        <w:gridCol w:w="1641"/>
        <w:gridCol w:w="873"/>
        <w:gridCol w:w="992"/>
        <w:gridCol w:w="993"/>
        <w:gridCol w:w="425"/>
        <w:gridCol w:w="425"/>
        <w:gridCol w:w="425"/>
        <w:gridCol w:w="283"/>
        <w:gridCol w:w="284"/>
        <w:gridCol w:w="283"/>
        <w:gridCol w:w="284"/>
        <w:gridCol w:w="283"/>
        <w:gridCol w:w="284"/>
        <w:gridCol w:w="1419"/>
      </w:tblGrid>
      <w:tr w:rsidR="00D4076A" w:rsidRPr="00576536" w:rsidTr="007D645C">
        <w:tc>
          <w:tcPr>
            <w:tcW w:w="458" w:type="dxa"/>
            <w:vMerge w:val="restart"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1" w:type="dxa"/>
            <w:vMerge w:val="restart"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</w:t>
            </w:r>
          </w:p>
        </w:tc>
        <w:tc>
          <w:tcPr>
            <w:tcW w:w="873" w:type="dxa"/>
            <w:vMerge w:val="restart"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Эмоциональное состояние</w:t>
            </w:r>
          </w:p>
        </w:tc>
        <w:tc>
          <w:tcPr>
            <w:tcW w:w="1275" w:type="dxa"/>
            <w:gridSpan w:val="3"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интересы</w:t>
            </w:r>
          </w:p>
        </w:tc>
        <w:tc>
          <w:tcPr>
            <w:tcW w:w="1701" w:type="dxa"/>
            <w:gridSpan w:val="6"/>
            <w:vMerge w:val="restart"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5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интересы</w:t>
            </w:r>
          </w:p>
        </w:tc>
        <w:tc>
          <w:tcPr>
            <w:tcW w:w="1419" w:type="dxa"/>
            <w:vMerge w:val="restart"/>
          </w:tcPr>
          <w:p w:rsidR="00D4076A" w:rsidRDefault="00D4076A" w:rsidP="007D645C">
            <w:pPr>
              <w:pStyle w:val="2"/>
              <w:numPr>
                <w:ilvl w:val="0"/>
                <w:numId w:val="0"/>
              </w:numPr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D4076A" w:rsidRDefault="00D4076A" w:rsidP="007D645C">
            <w:pPr>
              <w:pStyle w:val="2"/>
              <w:numPr>
                <w:ilvl w:val="0"/>
                <w:numId w:val="0"/>
              </w:numPr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76A" w:rsidRDefault="00D4076A" w:rsidP="007D645C">
            <w:pPr>
              <w:pStyle w:val="2"/>
              <w:numPr>
                <w:ilvl w:val="0"/>
                <w:numId w:val="0"/>
              </w:numPr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36">
              <w:rPr>
                <w:rFonts w:ascii="Times New Roman" w:hAnsi="Times New Roman" w:cs="Times New Roman"/>
                <w:i/>
                <w:sz w:val="20"/>
                <w:szCs w:val="20"/>
              </w:rPr>
              <w:t>(оформляются для проектирования ИОМ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 при необходимости фиксируется назначение углубленной диагностики</w:t>
            </w:r>
            <w:r w:rsidRPr="0057653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D4076A" w:rsidTr="00D4076A">
        <w:trPr>
          <w:trHeight w:val="1878"/>
        </w:trPr>
        <w:tc>
          <w:tcPr>
            <w:tcW w:w="458" w:type="dxa"/>
            <w:vMerge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1 выбор</w:t>
            </w:r>
          </w:p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Позиции</w:t>
            </w:r>
          </w:p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1,2 – 7,8</w:t>
            </w:r>
          </w:p>
        </w:tc>
        <w:tc>
          <w:tcPr>
            <w:tcW w:w="993" w:type="dxa"/>
            <w:vMerge w:val="restart"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2 выбор</w:t>
            </w:r>
          </w:p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Позиции</w:t>
            </w:r>
          </w:p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sz w:val="20"/>
                <w:szCs w:val="20"/>
              </w:rPr>
              <w:t>1,2 – 7,8</w:t>
            </w:r>
          </w:p>
        </w:tc>
        <w:tc>
          <w:tcPr>
            <w:tcW w:w="425" w:type="dxa"/>
            <w:vMerge w:val="restart"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vMerge w:val="restart"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6"/>
            <w:vMerge/>
          </w:tcPr>
          <w:p w:rsidR="00D4076A" w:rsidRPr="007D645C" w:rsidRDefault="00D4076A" w:rsidP="007D645C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76A" w:rsidTr="00B77664">
        <w:trPr>
          <w:trHeight w:val="420"/>
        </w:trPr>
        <w:tc>
          <w:tcPr>
            <w:tcW w:w="458" w:type="dxa"/>
            <w:vMerge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D4076A" w:rsidRPr="007D645C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4076A" w:rsidRDefault="00D4076A" w:rsidP="007D645C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</w:tc>
        <w:tc>
          <w:tcPr>
            <w:tcW w:w="284" w:type="dxa"/>
          </w:tcPr>
          <w:p w:rsidR="00D4076A" w:rsidRDefault="00D4076A" w:rsidP="007D645C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283" w:type="dxa"/>
          </w:tcPr>
          <w:p w:rsidR="00D4076A" w:rsidRDefault="00D4076A" w:rsidP="007D645C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</w:tc>
        <w:tc>
          <w:tcPr>
            <w:tcW w:w="284" w:type="dxa"/>
          </w:tcPr>
          <w:p w:rsidR="00D4076A" w:rsidRDefault="00D4076A" w:rsidP="007D645C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83" w:type="dxa"/>
          </w:tcPr>
          <w:p w:rsidR="00D4076A" w:rsidRDefault="00D4076A" w:rsidP="007D645C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284" w:type="dxa"/>
          </w:tcPr>
          <w:p w:rsidR="00D4076A" w:rsidRDefault="00D4076A" w:rsidP="007D645C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5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419" w:type="dxa"/>
            <w:vMerge/>
          </w:tcPr>
          <w:p w:rsidR="00D4076A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76A" w:rsidRPr="00576536" w:rsidTr="0043603F">
        <w:tc>
          <w:tcPr>
            <w:tcW w:w="458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76A" w:rsidRPr="00576536" w:rsidTr="0013554F">
        <w:tc>
          <w:tcPr>
            <w:tcW w:w="458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4076A" w:rsidRPr="00576536" w:rsidRDefault="00D4076A" w:rsidP="00FA48CB">
            <w:pPr>
              <w:pStyle w:val="2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536" w:rsidRDefault="00576536" w:rsidP="00576536">
      <w:pPr>
        <w:pStyle w:val="2"/>
        <w:numPr>
          <w:ilvl w:val="0"/>
          <w:numId w:val="0"/>
        </w:numPr>
        <w:tabs>
          <w:tab w:val="left" w:pos="106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E1" w:rsidRDefault="008241D7" w:rsidP="00820AE1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="00820AE1" w:rsidRPr="00820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AE1">
        <w:rPr>
          <w:rFonts w:ascii="Times New Roman" w:hAnsi="Times New Roman" w:cs="Times New Roman"/>
          <w:b/>
          <w:sz w:val="24"/>
          <w:szCs w:val="24"/>
        </w:rPr>
        <w:t>результатов обследования на углублен</w:t>
      </w:r>
      <w:r w:rsidR="00820AE1" w:rsidRPr="00820AE1">
        <w:rPr>
          <w:rFonts w:ascii="Times New Roman" w:hAnsi="Times New Roman" w:cs="Times New Roman"/>
          <w:b/>
          <w:sz w:val="24"/>
          <w:szCs w:val="24"/>
        </w:rPr>
        <w:t>ном уровне</w:t>
      </w:r>
    </w:p>
    <w:p w:rsidR="00820AE1" w:rsidRDefault="00F83A5A" w:rsidP="00F83A5A">
      <w:pPr>
        <w:pStyle w:val="2"/>
        <w:numPr>
          <w:ilvl w:val="0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536">
        <w:rPr>
          <w:rFonts w:ascii="Times New Roman" w:hAnsi="Times New Roman" w:cs="Times New Roman"/>
          <w:sz w:val="24"/>
          <w:szCs w:val="24"/>
        </w:rPr>
        <w:t xml:space="preserve">В рамках диагностического </w:t>
      </w:r>
      <w:r>
        <w:rPr>
          <w:rFonts w:ascii="Times New Roman" w:hAnsi="Times New Roman" w:cs="Times New Roman"/>
          <w:sz w:val="24"/>
          <w:szCs w:val="24"/>
        </w:rPr>
        <w:t>обследования на углубленн</w:t>
      </w:r>
      <w:r w:rsidRPr="00576536">
        <w:rPr>
          <w:rFonts w:ascii="Times New Roman" w:hAnsi="Times New Roman" w:cs="Times New Roman"/>
          <w:sz w:val="24"/>
          <w:szCs w:val="24"/>
        </w:rPr>
        <w:t xml:space="preserve">ом уровне используются </w:t>
      </w:r>
      <w:r w:rsidR="008241D7">
        <w:rPr>
          <w:rFonts w:ascii="Times New Roman" w:hAnsi="Times New Roman" w:cs="Times New Roman"/>
          <w:sz w:val="24"/>
          <w:szCs w:val="24"/>
        </w:rPr>
        <w:t>персон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альные </w:t>
      </w:r>
      <w:r w:rsidR="008241D7">
        <w:rPr>
          <w:rFonts w:ascii="Times New Roman" w:hAnsi="Times New Roman" w:cs="Times New Roman"/>
          <w:sz w:val="24"/>
          <w:szCs w:val="24"/>
        </w:rPr>
        <w:t>листы оформления результатов</w:t>
      </w:r>
      <w:r w:rsidRPr="005765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оформлении результатов диагностического обследования детей для удобства заполнения</w:t>
      </w:r>
      <w:r w:rsidR="008241D7">
        <w:rPr>
          <w:rFonts w:ascii="Times New Roman" w:hAnsi="Times New Roman" w:cs="Times New Roman"/>
          <w:sz w:val="24"/>
          <w:szCs w:val="24"/>
        </w:rPr>
        <w:t xml:space="preserve"> специалист, проводящий диагностику (педагог-психолог, социальный педагог), придерживается следующей структуры:</w:t>
      </w:r>
    </w:p>
    <w:p w:rsidR="008241D7" w:rsidRDefault="008241D7" w:rsidP="008241D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ребенка</w:t>
      </w:r>
    </w:p>
    <w:p w:rsidR="008241D7" w:rsidRDefault="008241D7" w:rsidP="008241D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241D7" w:rsidRDefault="008241D7" w:rsidP="008241D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Эмоциональное состояние:</w:t>
      </w:r>
    </w:p>
    <w:p w:rsidR="008241D7" w:rsidRPr="008241D7" w:rsidRDefault="008241D7" w:rsidP="008241D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1 выбор – </w:t>
      </w:r>
    </w:p>
    <w:p w:rsidR="008241D7" w:rsidRPr="008241D7" w:rsidRDefault="008241D7" w:rsidP="008241D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2 выбор – </w:t>
      </w:r>
    </w:p>
    <w:p w:rsidR="008241D7" w:rsidRPr="008241D7" w:rsidRDefault="008241D7" w:rsidP="008241D7">
      <w:pPr>
        <w:pStyle w:val="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sz w:val="24"/>
          <w:szCs w:val="24"/>
        </w:rPr>
        <w:t xml:space="preserve">3 выбор – </w:t>
      </w:r>
    </w:p>
    <w:p w:rsidR="008241D7" w:rsidRPr="008241D7" w:rsidRDefault="008241D7" w:rsidP="008241D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Ресурсы личности </w:t>
      </w:r>
      <w:r w:rsidRPr="008241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фиксируются результаты проведенной методики</w:t>
      </w:r>
      <w:r w:rsidRPr="008241D7">
        <w:rPr>
          <w:rFonts w:ascii="Times New Roman" w:hAnsi="Times New Roman" w:cs="Times New Roman"/>
          <w:sz w:val="24"/>
          <w:szCs w:val="24"/>
        </w:rPr>
        <w:t>)</w:t>
      </w:r>
    </w:p>
    <w:p w:rsidR="008241D7" w:rsidRPr="008241D7" w:rsidRDefault="008241D7" w:rsidP="008241D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Удовлетворение основных потребностей </w:t>
      </w:r>
      <w:r w:rsidRPr="008241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ксируются результаты проведенных методик</w:t>
      </w:r>
      <w:r w:rsidRPr="008241D7">
        <w:rPr>
          <w:rFonts w:ascii="Times New Roman" w:hAnsi="Times New Roman" w:cs="Times New Roman"/>
          <w:sz w:val="24"/>
          <w:szCs w:val="24"/>
        </w:rPr>
        <w:t>)</w:t>
      </w:r>
    </w:p>
    <w:p w:rsidR="008241D7" w:rsidRPr="008241D7" w:rsidRDefault="008241D7" w:rsidP="008241D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b/>
          <w:sz w:val="24"/>
          <w:szCs w:val="24"/>
        </w:rPr>
        <w:t>Индивидуальные интересы и способности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1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фиксируются результаты проведенных методик</w:t>
      </w:r>
      <w:r w:rsidRPr="008241D7">
        <w:rPr>
          <w:rFonts w:ascii="Times New Roman" w:hAnsi="Times New Roman" w:cs="Times New Roman"/>
          <w:sz w:val="24"/>
          <w:szCs w:val="24"/>
        </w:rPr>
        <w:t>)</w:t>
      </w:r>
    </w:p>
    <w:p w:rsidR="008241D7" w:rsidRPr="008241D7" w:rsidRDefault="008241D7" w:rsidP="008241D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1D7">
        <w:rPr>
          <w:rFonts w:ascii="Times New Roman" w:hAnsi="Times New Roman" w:cs="Times New Roman"/>
          <w:b/>
          <w:sz w:val="24"/>
          <w:szCs w:val="24"/>
        </w:rPr>
        <w:t>Профессиональные предпочтения и склонности к саморазвитию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1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фиксируются результаты проведенных методик</w:t>
      </w:r>
      <w:r w:rsidRPr="008241D7">
        <w:rPr>
          <w:rFonts w:ascii="Times New Roman" w:hAnsi="Times New Roman" w:cs="Times New Roman"/>
          <w:sz w:val="24"/>
          <w:szCs w:val="24"/>
        </w:rPr>
        <w:t>)</w:t>
      </w:r>
    </w:p>
    <w:p w:rsidR="008241D7" w:rsidRDefault="008241D7" w:rsidP="008241D7">
      <w:pPr>
        <w:pStyle w:val="2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1D7">
        <w:rPr>
          <w:rFonts w:ascii="Times New Roman" w:hAnsi="Times New Roman" w:cs="Times New Roman"/>
          <w:b/>
          <w:sz w:val="24"/>
          <w:szCs w:val="24"/>
        </w:rPr>
        <w:t>Заключение, рекомендации для проектирования ИОМ</w:t>
      </w:r>
    </w:p>
    <w:p w:rsidR="00F83A5A" w:rsidRDefault="00F83A5A" w:rsidP="00820AE1">
      <w:pPr>
        <w:pStyle w:val="2"/>
        <w:numPr>
          <w:ilvl w:val="0"/>
          <w:numId w:val="0"/>
        </w:numPr>
        <w:ind w:left="1429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581" w:rsidRDefault="00B67581" w:rsidP="00820AE1">
      <w:pPr>
        <w:pStyle w:val="2"/>
        <w:numPr>
          <w:ilvl w:val="0"/>
          <w:numId w:val="0"/>
        </w:numPr>
        <w:ind w:left="1429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AE1" w:rsidRPr="00820AE1" w:rsidRDefault="00820AE1" w:rsidP="00820AE1">
      <w:pPr>
        <w:pStyle w:val="2"/>
        <w:numPr>
          <w:ilvl w:val="0"/>
          <w:numId w:val="0"/>
        </w:numPr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0AE1" w:rsidRPr="0082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A12A35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3360C67"/>
    <w:multiLevelType w:val="hybridMultilevel"/>
    <w:tmpl w:val="FCF28AEC"/>
    <w:lvl w:ilvl="0" w:tplc="9F34268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EE7DDB"/>
    <w:multiLevelType w:val="hybridMultilevel"/>
    <w:tmpl w:val="38C66D7E"/>
    <w:lvl w:ilvl="0" w:tplc="475A993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E3A5344"/>
    <w:multiLevelType w:val="hybridMultilevel"/>
    <w:tmpl w:val="30B88D14"/>
    <w:lvl w:ilvl="0" w:tplc="DC346B72">
      <w:start w:val="1"/>
      <w:numFmt w:val="upperRoman"/>
      <w:pStyle w:val="2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311098"/>
    <w:multiLevelType w:val="hybridMultilevel"/>
    <w:tmpl w:val="99A87260"/>
    <w:lvl w:ilvl="0" w:tplc="A64AF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17"/>
    <w:rsid w:val="00567617"/>
    <w:rsid w:val="00576536"/>
    <w:rsid w:val="005C78FD"/>
    <w:rsid w:val="007D645C"/>
    <w:rsid w:val="007D7ADB"/>
    <w:rsid w:val="00820AE1"/>
    <w:rsid w:val="008241D7"/>
    <w:rsid w:val="00B67581"/>
    <w:rsid w:val="00D4076A"/>
    <w:rsid w:val="00D62903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F75F-99C4-464E-BE5C-24546D59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Number 2"/>
    <w:basedOn w:val="a"/>
    <w:uiPriority w:val="99"/>
    <w:unhideWhenUsed/>
    <w:rsid w:val="00D62903"/>
    <w:pPr>
      <w:numPr>
        <w:numId w:val="1"/>
      </w:numPr>
      <w:contextualSpacing/>
    </w:pPr>
  </w:style>
  <w:style w:type="paragraph" w:styleId="a3">
    <w:name w:val="List Paragraph"/>
    <w:basedOn w:val="a"/>
    <w:uiPriority w:val="34"/>
    <w:qFormat/>
    <w:rsid w:val="00D6290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C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2020-02-14T16:24:00Z</dcterms:created>
  <dcterms:modified xsi:type="dcterms:W3CDTF">2020-02-14T18:26:00Z</dcterms:modified>
</cp:coreProperties>
</file>